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DC7" w:rsidRPr="002A7DC7" w:rsidRDefault="002A7DC7" w:rsidP="00383CCA">
      <w:pPr>
        <w:spacing w:before="120" w:after="120" w:line="360" w:lineRule="auto"/>
        <w:jc w:val="right"/>
        <w:rPr>
          <w:rFonts w:ascii="Arial Narrow" w:hAnsi="Arial Narrow" w:cs="Arial"/>
          <w:i/>
          <w:color w:val="000000"/>
          <w:sz w:val="24"/>
          <w:szCs w:val="24"/>
          <w:shd w:val="clear" w:color="auto" w:fill="FFFFFF"/>
        </w:rPr>
      </w:pPr>
      <w:r w:rsidRPr="002A7DC7">
        <w:rPr>
          <w:rFonts w:ascii="Arial Narrow" w:hAnsi="Arial Narrow" w:cs="Arial"/>
          <w:i/>
          <w:color w:val="000000"/>
          <w:sz w:val="24"/>
          <w:szCs w:val="24"/>
          <w:shd w:val="clear" w:color="auto" w:fill="FFFFFF"/>
        </w:rPr>
        <w:t>Durazno,</w:t>
      </w:r>
      <w:r w:rsidR="00165EAE">
        <w:rPr>
          <w:rFonts w:ascii="Arial Narrow" w:hAnsi="Arial Narrow" w:cs="Arial"/>
          <w:i/>
          <w:color w:val="000000"/>
          <w:sz w:val="24"/>
          <w:szCs w:val="24"/>
          <w:shd w:val="clear" w:color="auto" w:fill="FFFFFF"/>
        </w:rPr>
        <w:t xml:space="preserve"> 24</w:t>
      </w:r>
      <w:r w:rsidR="00924F06">
        <w:rPr>
          <w:rFonts w:ascii="Arial Narrow" w:hAnsi="Arial Narrow" w:cs="Arial"/>
          <w:i/>
          <w:color w:val="000000"/>
          <w:sz w:val="24"/>
          <w:szCs w:val="24"/>
          <w:shd w:val="clear" w:color="auto" w:fill="FFFFFF"/>
        </w:rPr>
        <w:t xml:space="preserve"> </w:t>
      </w:r>
      <w:r w:rsidRPr="002A7DC7">
        <w:rPr>
          <w:rFonts w:ascii="Arial Narrow" w:hAnsi="Arial Narrow" w:cs="Arial"/>
          <w:i/>
          <w:color w:val="000000"/>
          <w:sz w:val="24"/>
          <w:szCs w:val="24"/>
          <w:shd w:val="clear" w:color="auto" w:fill="FFFFFF"/>
        </w:rPr>
        <w:t>de Mayo de 2023.-</w:t>
      </w:r>
    </w:p>
    <w:p w:rsidR="00813BD6" w:rsidRPr="002A7DC7" w:rsidRDefault="002A7DC7" w:rsidP="00383CCA">
      <w:pPr>
        <w:spacing w:before="120" w:after="120" w:line="360" w:lineRule="auto"/>
        <w:jc w:val="center"/>
        <w:rPr>
          <w:rFonts w:ascii="Arial Narrow" w:hAnsi="Arial Narrow" w:cs="Arial"/>
          <w:b/>
          <w:color w:val="000000"/>
          <w:sz w:val="24"/>
          <w:szCs w:val="24"/>
          <w:shd w:val="clear" w:color="auto" w:fill="FFFFFF"/>
        </w:rPr>
      </w:pPr>
      <w:r>
        <w:rPr>
          <w:rFonts w:ascii="Arial Narrow" w:hAnsi="Arial Narrow" w:cs="Arial"/>
          <w:b/>
          <w:color w:val="000000"/>
          <w:sz w:val="24"/>
          <w:szCs w:val="24"/>
          <w:shd w:val="clear" w:color="auto" w:fill="FFFFFF"/>
        </w:rPr>
        <w:t>LA COMISIÓ</w:t>
      </w:r>
      <w:r w:rsidRPr="002A7DC7">
        <w:rPr>
          <w:rFonts w:ascii="Arial Narrow" w:hAnsi="Arial Narrow" w:cs="Arial"/>
          <w:b/>
          <w:color w:val="000000"/>
          <w:sz w:val="24"/>
          <w:szCs w:val="24"/>
          <w:shd w:val="clear" w:color="auto" w:fill="FFFFFF"/>
        </w:rPr>
        <w:t>N DE LEGISLACIÓN Y APELACIONES</w:t>
      </w:r>
    </w:p>
    <w:p w:rsidR="002A7DC7" w:rsidRDefault="002A7DC7" w:rsidP="00383CCA">
      <w:pPr>
        <w:spacing w:before="120" w:after="120" w:line="360" w:lineRule="auto"/>
        <w:jc w:val="center"/>
        <w:rPr>
          <w:rFonts w:ascii="Arial Narrow" w:hAnsi="Arial Narrow" w:cs="Arial"/>
          <w:b/>
          <w:color w:val="000000"/>
          <w:sz w:val="24"/>
          <w:szCs w:val="24"/>
          <w:shd w:val="clear" w:color="auto" w:fill="FFFFFF"/>
        </w:rPr>
      </w:pPr>
      <w:r w:rsidRPr="002A7DC7">
        <w:rPr>
          <w:rFonts w:ascii="Arial Narrow" w:hAnsi="Arial Narrow" w:cs="Arial"/>
          <w:b/>
          <w:color w:val="000000"/>
          <w:sz w:val="24"/>
          <w:szCs w:val="24"/>
          <w:shd w:val="clear" w:color="auto" w:fill="FFFFFF"/>
        </w:rPr>
        <w:t>A LA JUNTA DEPARTAMENTAL DE DURAZNO.</w:t>
      </w:r>
    </w:p>
    <w:p w:rsidR="00165EAE" w:rsidRDefault="00165EAE" w:rsidP="00383CCA">
      <w:pPr>
        <w:spacing w:before="120" w:after="120" w:line="360" w:lineRule="auto"/>
        <w:jc w:val="center"/>
        <w:rPr>
          <w:rFonts w:ascii="Arial Narrow" w:hAnsi="Arial Narrow" w:cs="Arial"/>
          <w:b/>
          <w:color w:val="000000"/>
          <w:sz w:val="24"/>
          <w:szCs w:val="24"/>
          <w:shd w:val="clear" w:color="auto" w:fill="FFFFFF"/>
        </w:rPr>
      </w:pPr>
      <w:r>
        <w:rPr>
          <w:rFonts w:ascii="Arial Narrow" w:hAnsi="Arial Narrow" w:cs="Arial"/>
          <w:b/>
          <w:color w:val="000000"/>
          <w:sz w:val="24"/>
          <w:szCs w:val="24"/>
          <w:shd w:val="clear" w:color="auto" w:fill="FFFFFF"/>
        </w:rPr>
        <w:t>INFORME EN MINORIA</w:t>
      </w:r>
    </w:p>
    <w:p w:rsidR="002D2339" w:rsidRPr="002D2339" w:rsidRDefault="002A7DC7" w:rsidP="00383CCA">
      <w:pPr>
        <w:spacing w:before="120" w:after="120" w:line="360" w:lineRule="auto"/>
        <w:jc w:val="both"/>
        <w:rPr>
          <w:rFonts w:ascii="Arial Narrow" w:hAnsi="Arial Narrow"/>
          <w:bCs/>
          <w:iCs/>
          <w:color w:val="000000"/>
          <w:sz w:val="24"/>
          <w:szCs w:val="24"/>
        </w:rPr>
      </w:pPr>
      <w:r w:rsidRPr="00094174">
        <w:rPr>
          <w:rFonts w:ascii="Arial Narrow" w:hAnsi="Arial Narrow" w:cs="Arial"/>
          <w:b/>
          <w:color w:val="000000"/>
          <w:sz w:val="24"/>
          <w:szCs w:val="24"/>
          <w:shd w:val="clear" w:color="auto" w:fill="FFFFFF"/>
        </w:rPr>
        <w:t>VISTO:</w:t>
      </w:r>
      <w:r w:rsidR="00094174" w:rsidRPr="00094174">
        <w:rPr>
          <w:rFonts w:ascii="Arial Narrow" w:hAnsi="Arial Narrow" w:cs="Arial"/>
          <w:b/>
          <w:color w:val="000000"/>
          <w:sz w:val="24"/>
          <w:szCs w:val="24"/>
          <w:shd w:val="clear" w:color="auto" w:fill="FFFFFF"/>
        </w:rPr>
        <w:t xml:space="preserve"> </w:t>
      </w:r>
      <w:r w:rsidR="00094174" w:rsidRPr="00094174">
        <w:rPr>
          <w:rFonts w:ascii="Arial Narrow" w:hAnsi="Arial Narrow" w:cs="Arial"/>
          <w:color w:val="000000"/>
          <w:sz w:val="24"/>
          <w:szCs w:val="24"/>
          <w:shd w:val="clear" w:color="auto" w:fill="FFFFFF"/>
        </w:rPr>
        <w:t>Que la ordenanza de Edificación es la norma jurídica departamental que determina los requisitos generales y abstractos referidos a la cantidad de estacionamientos que deben contar los edificios que se implanten en el Departamento de Durazno (</w:t>
      </w:r>
      <w:r w:rsidR="00094174" w:rsidRPr="00094174">
        <w:rPr>
          <w:rStyle w:val="fontstyle01"/>
          <w:rFonts w:ascii="Arial Narrow" w:hAnsi="Arial Narrow"/>
          <w:b w:val="0"/>
          <w:i w:val="0"/>
          <w:sz w:val="24"/>
          <w:szCs w:val="24"/>
        </w:rPr>
        <w:t>Decreto Departamental n°961 de</w:t>
      </w:r>
      <w:r w:rsidR="00094174">
        <w:rPr>
          <w:rStyle w:val="fontstyle01"/>
          <w:rFonts w:ascii="Arial Narrow" w:hAnsi="Arial Narrow"/>
          <w:b w:val="0"/>
          <w:i w:val="0"/>
          <w:sz w:val="24"/>
          <w:szCs w:val="24"/>
        </w:rPr>
        <w:t xml:space="preserve"> </w:t>
      </w:r>
      <w:r w:rsidR="00094174" w:rsidRPr="00094174">
        <w:rPr>
          <w:rStyle w:val="fontstyle01"/>
          <w:rFonts w:ascii="Arial Narrow" w:hAnsi="Arial Narrow"/>
          <w:b w:val="0"/>
          <w:i w:val="0"/>
          <w:sz w:val="24"/>
          <w:szCs w:val="24"/>
        </w:rPr>
        <w:t>1° de Junio 27 de 1973 en la redacción dada por el decreto 1680 de 18 de Mayo de 2001)</w:t>
      </w:r>
      <w:r w:rsidR="00094174">
        <w:rPr>
          <w:rStyle w:val="fontstyle01"/>
          <w:rFonts w:ascii="Arial Narrow" w:hAnsi="Arial Narrow"/>
          <w:b w:val="0"/>
          <w:i w:val="0"/>
          <w:sz w:val="24"/>
          <w:szCs w:val="24"/>
        </w:rPr>
        <w:t>.</w:t>
      </w:r>
    </w:p>
    <w:p w:rsidR="002A7DC7" w:rsidRDefault="002A7DC7" w:rsidP="00383CCA">
      <w:pPr>
        <w:spacing w:before="120" w:after="120" w:line="360" w:lineRule="auto"/>
        <w:jc w:val="both"/>
        <w:rPr>
          <w:rFonts w:ascii="Arial Narrow" w:hAnsi="Arial Narrow" w:cs="Arial"/>
          <w:color w:val="000000"/>
          <w:sz w:val="24"/>
          <w:szCs w:val="24"/>
          <w:shd w:val="clear" w:color="auto" w:fill="FFFFFF"/>
        </w:rPr>
      </w:pPr>
      <w:r w:rsidRPr="00094174">
        <w:rPr>
          <w:rFonts w:ascii="Arial Narrow" w:hAnsi="Arial Narrow" w:cs="Arial"/>
          <w:b/>
          <w:color w:val="000000"/>
          <w:sz w:val="24"/>
          <w:szCs w:val="24"/>
          <w:shd w:val="clear" w:color="auto" w:fill="FFFFFF"/>
        </w:rPr>
        <w:t>RESULTANDO:</w:t>
      </w:r>
      <w:r w:rsidR="00094174">
        <w:rPr>
          <w:rFonts w:ascii="Arial Narrow" w:hAnsi="Arial Narrow" w:cs="Arial"/>
          <w:b/>
          <w:color w:val="000000"/>
          <w:sz w:val="24"/>
          <w:szCs w:val="24"/>
          <w:shd w:val="clear" w:color="auto" w:fill="FFFFFF"/>
        </w:rPr>
        <w:t xml:space="preserve"> </w:t>
      </w:r>
      <w:r w:rsidR="00094174">
        <w:rPr>
          <w:rFonts w:ascii="Arial Narrow" w:hAnsi="Arial Narrow" w:cs="Arial"/>
          <w:color w:val="000000"/>
          <w:sz w:val="24"/>
          <w:szCs w:val="24"/>
          <w:shd w:val="clear" w:color="auto" w:fill="FFFFFF"/>
        </w:rPr>
        <w:t>Que las referidas norma</w:t>
      </w:r>
      <w:r w:rsidR="00924F06">
        <w:rPr>
          <w:rFonts w:ascii="Arial Narrow" w:hAnsi="Arial Narrow" w:cs="Arial"/>
          <w:color w:val="000000"/>
          <w:sz w:val="24"/>
          <w:szCs w:val="24"/>
          <w:shd w:val="clear" w:color="auto" w:fill="FFFFFF"/>
        </w:rPr>
        <w:t>s</w:t>
      </w:r>
      <w:r w:rsidR="00094174">
        <w:rPr>
          <w:rFonts w:ascii="Arial Narrow" w:hAnsi="Arial Narrow" w:cs="Arial"/>
          <w:color w:val="000000"/>
          <w:sz w:val="24"/>
          <w:szCs w:val="24"/>
          <w:shd w:val="clear" w:color="auto" w:fill="FFFFFF"/>
        </w:rPr>
        <w:t xml:space="preserve"> son de los años 1973 y 2001</w:t>
      </w:r>
      <w:r w:rsidR="00924F06">
        <w:rPr>
          <w:rFonts w:ascii="Arial Narrow" w:hAnsi="Arial Narrow" w:cs="Arial"/>
          <w:color w:val="000000"/>
          <w:sz w:val="24"/>
          <w:szCs w:val="24"/>
          <w:shd w:val="clear" w:color="auto" w:fill="FFFFFF"/>
        </w:rPr>
        <w:t xml:space="preserve"> respectivamente</w:t>
      </w:r>
      <w:r w:rsidR="00383CCA">
        <w:rPr>
          <w:rFonts w:ascii="Arial Narrow" w:hAnsi="Arial Narrow" w:cs="Arial"/>
          <w:color w:val="000000"/>
          <w:sz w:val="24"/>
          <w:szCs w:val="24"/>
          <w:shd w:val="clear" w:color="auto" w:fill="FFFFFF"/>
        </w:rPr>
        <w:t>, por cuanto el desarrollo urbanístico y la experiencia urbana ha determinado la existencia necesidades que deben ser adaptadas, las que incluso se encuentran advertidas en legislación departamental comparada que se ha estudiado por la presente Asesora.</w:t>
      </w:r>
    </w:p>
    <w:p w:rsidR="002D2339" w:rsidRDefault="002D2339" w:rsidP="00383CCA">
      <w:pPr>
        <w:spacing w:before="120" w:after="120" w:line="360" w:lineRule="auto"/>
        <w:jc w:val="both"/>
        <w:rPr>
          <w:rFonts w:ascii="Arial Narrow" w:hAnsi="Arial Narrow" w:cs="Arial"/>
          <w:color w:val="000000"/>
          <w:sz w:val="24"/>
          <w:szCs w:val="24"/>
          <w:shd w:val="clear" w:color="auto" w:fill="FFFFFF"/>
        </w:rPr>
      </w:pPr>
      <w:r w:rsidRPr="00F04561">
        <w:rPr>
          <w:rFonts w:ascii="Arial Narrow" w:hAnsi="Arial Narrow" w:cs="Arial"/>
          <w:b/>
          <w:color w:val="000000"/>
          <w:sz w:val="24"/>
          <w:szCs w:val="24"/>
          <w:shd w:val="clear" w:color="auto" w:fill="FFFFFF"/>
        </w:rPr>
        <w:t>CONSIDERANDO I</w:t>
      </w:r>
      <w:r w:rsidR="00F04561">
        <w:rPr>
          <w:rFonts w:ascii="Arial Narrow" w:hAnsi="Arial Narrow" w:cs="Arial"/>
          <w:b/>
          <w:color w:val="000000"/>
          <w:sz w:val="24"/>
          <w:szCs w:val="24"/>
          <w:shd w:val="clear" w:color="auto" w:fill="FFFFFF"/>
        </w:rPr>
        <w:t>)</w:t>
      </w:r>
      <w:r w:rsidRPr="00F04561">
        <w:rPr>
          <w:rFonts w:ascii="Arial Narrow" w:hAnsi="Arial Narrow" w:cs="Arial"/>
          <w:b/>
          <w:color w:val="000000"/>
          <w:sz w:val="24"/>
          <w:szCs w:val="24"/>
          <w:shd w:val="clear" w:color="auto" w:fill="FFFFFF"/>
        </w:rPr>
        <w:t>:</w:t>
      </w:r>
      <w:r>
        <w:rPr>
          <w:rFonts w:ascii="Arial Narrow" w:hAnsi="Arial Narrow" w:cs="Arial"/>
          <w:color w:val="000000"/>
          <w:sz w:val="24"/>
          <w:szCs w:val="24"/>
          <w:shd w:val="clear" w:color="auto" w:fill="FFFFFF"/>
        </w:rPr>
        <w:t xml:space="preserve"> El aumento </w:t>
      </w:r>
      <w:proofErr w:type="gramStart"/>
      <w:r>
        <w:rPr>
          <w:rFonts w:ascii="Arial Narrow" w:hAnsi="Arial Narrow" w:cs="Arial"/>
          <w:color w:val="000000"/>
          <w:sz w:val="24"/>
          <w:szCs w:val="24"/>
          <w:shd w:val="clear" w:color="auto" w:fill="FFFFFF"/>
        </w:rPr>
        <w:t>continuo</w:t>
      </w:r>
      <w:proofErr w:type="gramEnd"/>
      <w:r>
        <w:rPr>
          <w:rFonts w:ascii="Arial Narrow" w:hAnsi="Arial Narrow" w:cs="Arial"/>
          <w:color w:val="000000"/>
          <w:sz w:val="24"/>
          <w:szCs w:val="24"/>
          <w:shd w:val="clear" w:color="auto" w:fill="FFFFFF"/>
        </w:rPr>
        <w:t xml:space="preserve"> del parque automotor que genera y generará a futuro inconvenientes en el tránsito y la imposibilidad de encontrar lugares de aparcamiento en las zonas más concurridas de la ciudad.</w:t>
      </w:r>
    </w:p>
    <w:p w:rsidR="002D2339" w:rsidRDefault="002D2339" w:rsidP="00383CCA">
      <w:pPr>
        <w:spacing w:before="120" w:after="120" w:line="360" w:lineRule="auto"/>
        <w:jc w:val="both"/>
        <w:rPr>
          <w:rFonts w:ascii="Arial Narrow" w:hAnsi="Arial Narrow" w:cs="Arial"/>
          <w:color w:val="000000"/>
          <w:sz w:val="24"/>
          <w:szCs w:val="24"/>
          <w:shd w:val="clear" w:color="auto" w:fill="FFFFFF"/>
        </w:rPr>
      </w:pPr>
      <w:r w:rsidRPr="00F04561">
        <w:rPr>
          <w:rFonts w:ascii="Arial Narrow" w:hAnsi="Arial Narrow" w:cs="Arial"/>
          <w:b/>
          <w:color w:val="000000"/>
          <w:sz w:val="24"/>
          <w:szCs w:val="24"/>
          <w:shd w:val="clear" w:color="auto" w:fill="FFFFFF"/>
        </w:rPr>
        <w:t>CONSIDERANDO II)</w:t>
      </w:r>
      <w:r w:rsidR="00F04561">
        <w:rPr>
          <w:rFonts w:ascii="Arial Narrow" w:hAnsi="Arial Narrow" w:cs="Arial"/>
          <w:color w:val="000000"/>
          <w:sz w:val="24"/>
          <w:szCs w:val="24"/>
          <w:shd w:val="clear" w:color="auto" w:fill="FFFFFF"/>
        </w:rPr>
        <w:t>:</w:t>
      </w:r>
      <w:r>
        <w:rPr>
          <w:rFonts w:ascii="Arial Narrow" w:hAnsi="Arial Narrow" w:cs="Arial"/>
          <w:color w:val="000000"/>
          <w:sz w:val="24"/>
          <w:szCs w:val="24"/>
          <w:shd w:val="clear" w:color="auto" w:fill="FFFFFF"/>
        </w:rPr>
        <w:t>Que para abordar la problemática del estacionamiento en el centro de la ciudad de Durazno, luego del estudio particular, se ha dispuesto el estacionamiento tarifado en la zona más crítica, con el Decreto 2398/2017 del 23 de marzo del 2017.</w:t>
      </w:r>
    </w:p>
    <w:p w:rsidR="002D2339" w:rsidRPr="00094174" w:rsidRDefault="002D2339" w:rsidP="00383CCA">
      <w:pPr>
        <w:spacing w:before="120" w:after="120" w:line="360" w:lineRule="auto"/>
        <w:jc w:val="both"/>
        <w:rPr>
          <w:rFonts w:ascii="Arial Narrow" w:hAnsi="Arial Narrow" w:cs="Arial"/>
          <w:b/>
          <w:color w:val="000000"/>
          <w:sz w:val="24"/>
          <w:szCs w:val="24"/>
          <w:shd w:val="clear" w:color="auto" w:fill="FFFFFF"/>
        </w:rPr>
      </w:pPr>
    </w:p>
    <w:p w:rsidR="00813BD6" w:rsidRPr="00094174" w:rsidRDefault="002A7DC7" w:rsidP="00383CCA">
      <w:pPr>
        <w:spacing w:before="120" w:after="120" w:line="360" w:lineRule="auto"/>
        <w:jc w:val="both"/>
        <w:rPr>
          <w:rFonts w:ascii="Arial Narrow" w:hAnsi="Arial Narrow" w:cs="Tahoma"/>
          <w:color w:val="000000"/>
          <w:sz w:val="24"/>
          <w:szCs w:val="24"/>
          <w:shd w:val="clear" w:color="auto" w:fill="FFFFFF"/>
        </w:rPr>
      </w:pPr>
      <w:r w:rsidRPr="00094174">
        <w:rPr>
          <w:rFonts w:ascii="Arial Narrow" w:hAnsi="Arial Narrow" w:cs="Arial"/>
          <w:b/>
          <w:color w:val="000000"/>
          <w:sz w:val="24"/>
          <w:szCs w:val="24"/>
          <w:shd w:val="clear" w:color="auto" w:fill="FFFFFF"/>
        </w:rPr>
        <w:t>ATENTO:</w:t>
      </w:r>
      <w:r w:rsidR="00383CCA">
        <w:rPr>
          <w:rFonts w:ascii="Arial Narrow" w:hAnsi="Arial Narrow" w:cs="Arial"/>
          <w:b/>
          <w:color w:val="000000"/>
          <w:sz w:val="24"/>
          <w:szCs w:val="24"/>
          <w:shd w:val="clear" w:color="auto" w:fill="FFFFFF"/>
        </w:rPr>
        <w:t xml:space="preserve"> </w:t>
      </w:r>
      <w:r w:rsidR="00383CCA" w:rsidRPr="00383CCA">
        <w:rPr>
          <w:rFonts w:ascii="Arial Narrow" w:hAnsi="Arial Narrow" w:cs="Arial"/>
          <w:color w:val="000000"/>
          <w:sz w:val="24"/>
          <w:szCs w:val="24"/>
          <w:shd w:val="clear" w:color="auto" w:fill="FFFFFF"/>
        </w:rPr>
        <w:t>Atento a lo precedentemente expuesto.</w:t>
      </w:r>
    </w:p>
    <w:p w:rsidR="00813BD6" w:rsidRPr="00094174" w:rsidRDefault="002A7DC7" w:rsidP="00383CCA">
      <w:pPr>
        <w:spacing w:before="120" w:after="120" w:line="360" w:lineRule="auto"/>
        <w:jc w:val="center"/>
        <w:rPr>
          <w:rFonts w:ascii="Arial Narrow" w:hAnsi="Arial Narrow" w:cs="Tahoma"/>
          <w:b/>
          <w:color w:val="000000"/>
          <w:sz w:val="24"/>
          <w:szCs w:val="24"/>
          <w:shd w:val="clear" w:color="auto" w:fill="FFFFFF"/>
        </w:rPr>
      </w:pPr>
      <w:r w:rsidRPr="00094174">
        <w:rPr>
          <w:rFonts w:ascii="Arial Narrow" w:hAnsi="Arial Narrow" w:cs="Tahoma"/>
          <w:b/>
          <w:color w:val="000000"/>
          <w:sz w:val="24"/>
          <w:szCs w:val="24"/>
          <w:shd w:val="clear" w:color="auto" w:fill="FFFFFF"/>
        </w:rPr>
        <w:t>LA JUNTA DEPARTAMENTAL DE DURAZNO</w:t>
      </w:r>
    </w:p>
    <w:p w:rsidR="002A7DC7" w:rsidRPr="00094174" w:rsidRDefault="002A7DC7" w:rsidP="00383CCA">
      <w:pPr>
        <w:spacing w:before="120" w:after="120" w:line="360" w:lineRule="auto"/>
        <w:jc w:val="center"/>
        <w:rPr>
          <w:rFonts w:ascii="Arial Narrow" w:hAnsi="Arial Narrow" w:cs="Tahoma"/>
          <w:b/>
          <w:color w:val="000000"/>
          <w:sz w:val="24"/>
          <w:szCs w:val="24"/>
          <w:shd w:val="clear" w:color="auto" w:fill="FFFFFF"/>
        </w:rPr>
      </w:pPr>
      <w:r w:rsidRPr="00094174">
        <w:rPr>
          <w:rFonts w:ascii="Arial Narrow" w:hAnsi="Arial Narrow" w:cs="Tahoma"/>
          <w:b/>
          <w:color w:val="000000"/>
          <w:sz w:val="24"/>
          <w:szCs w:val="24"/>
          <w:shd w:val="clear" w:color="auto" w:fill="FFFFFF"/>
        </w:rPr>
        <w:t>RESUELVE.</w:t>
      </w:r>
    </w:p>
    <w:p w:rsidR="002A7DC7" w:rsidRPr="00094174" w:rsidRDefault="002A7DC7" w:rsidP="00383CCA">
      <w:pPr>
        <w:spacing w:before="120" w:after="120" w:line="360" w:lineRule="auto"/>
        <w:jc w:val="both"/>
        <w:rPr>
          <w:rStyle w:val="fontstyle01"/>
          <w:rFonts w:ascii="Arial Narrow" w:hAnsi="Arial Narrow"/>
          <w:b w:val="0"/>
          <w:i w:val="0"/>
          <w:sz w:val="24"/>
          <w:szCs w:val="24"/>
        </w:rPr>
      </w:pPr>
      <w:r w:rsidRPr="00094174">
        <w:rPr>
          <w:rStyle w:val="fontstyle01"/>
          <w:rFonts w:ascii="Arial Narrow" w:hAnsi="Arial Narrow"/>
          <w:i w:val="0"/>
          <w:sz w:val="24"/>
          <w:szCs w:val="24"/>
        </w:rPr>
        <w:t>Artículo 1°) –</w:t>
      </w:r>
      <w:r w:rsidRPr="00094174">
        <w:rPr>
          <w:rStyle w:val="fontstyle01"/>
          <w:rFonts w:ascii="Arial Narrow" w:hAnsi="Arial Narrow"/>
          <w:b w:val="0"/>
          <w:i w:val="0"/>
          <w:sz w:val="24"/>
          <w:szCs w:val="24"/>
        </w:rPr>
        <w:t xml:space="preserve"> Establécese la siguiente redacción para el art.75.B) de la Ordenanza de Edificación Durazno (Decreto Departamental n°961 de 1° de Junio 27 de 1973 en la redacción dada por el decr</w:t>
      </w:r>
      <w:r w:rsidR="00094174" w:rsidRPr="00094174">
        <w:rPr>
          <w:rStyle w:val="fontstyle01"/>
          <w:rFonts w:ascii="Arial Narrow" w:hAnsi="Arial Narrow"/>
          <w:b w:val="0"/>
          <w:i w:val="0"/>
          <w:sz w:val="24"/>
          <w:szCs w:val="24"/>
        </w:rPr>
        <w:t>eto 1680 de 18 de Mayo de 2001):</w:t>
      </w:r>
    </w:p>
    <w:p w:rsidR="002D2339" w:rsidRDefault="00094174" w:rsidP="00383CCA">
      <w:pPr>
        <w:spacing w:before="120" w:after="120" w:line="360" w:lineRule="auto"/>
        <w:ind w:left="567" w:right="424"/>
        <w:jc w:val="both"/>
        <w:rPr>
          <w:rStyle w:val="fontstyle01"/>
          <w:rFonts w:ascii="Arial Narrow" w:hAnsi="Arial Narrow"/>
          <w:sz w:val="24"/>
          <w:szCs w:val="24"/>
        </w:rPr>
      </w:pPr>
      <w:r w:rsidRPr="00584B03">
        <w:rPr>
          <w:rStyle w:val="fontstyle01"/>
          <w:rFonts w:ascii="Arial Narrow" w:hAnsi="Arial Narrow"/>
          <w:sz w:val="24"/>
          <w:szCs w:val="24"/>
        </w:rPr>
        <w:lastRenderedPageBreak/>
        <w:t>“</w:t>
      </w:r>
      <w:r w:rsidR="00813BD6" w:rsidRPr="00584B03">
        <w:rPr>
          <w:rStyle w:val="fontstyle01"/>
          <w:rFonts w:ascii="Arial Narrow" w:hAnsi="Arial Narrow"/>
          <w:sz w:val="24"/>
          <w:szCs w:val="24"/>
        </w:rPr>
        <w:t xml:space="preserve">ART. 75.B) ESTACIONAMIENTO.- </w:t>
      </w:r>
      <w:r w:rsidR="00476580" w:rsidRPr="00476580">
        <w:rPr>
          <w:rStyle w:val="fontstyle01"/>
          <w:rFonts w:ascii="Arial Narrow" w:hAnsi="Arial Narrow"/>
          <w:sz w:val="24"/>
          <w:szCs w:val="24"/>
        </w:rPr>
        <w:t>Todos los edificios destinados a vivienda que se construyan e</w:t>
      </w:r>
      <w:r w:rsidR="002D2339">
        <w:rPr>
          <w:rStyle w:val="fontstyle01"/>
          <w:rFonts w:ascii="Arial Narrow" w:hAnsi="Arial Narrow"/>
          <w:sz w:val="24"/>
          <w:szCs w:val="24"/>
        </w:rPr>
        <w:t xml:space="preserve">n el Departamento deben contar </w:t>
      </w:r>
      <w:r w:rsidR="00476580" w:rsidRPr="00476580">
        <w:rPr>
          <w:rStyle w:val="fontstyle01"/>
          <w:rFonts w:ascii="Arial Narrow" w:hAnsi="Arial Narrow"/>
          <w:sz w:val="24"/>
          <w:szCs w:val="24"/>
        </w:rPr>
        <w:t xml:space="preserve">con </w:t>
      </w:r>
      <w:r w:rsidR="002D2339">
        <w:rPr>
          <w:rStyle w:val="fontstyle01"/>
          <w:rFonts w:ascii="Arial Narrow" w:hAnsi="Arial Narrow"/>
          <w:sz w:val="24"/>
          <w:szCs w:val="24"/>
        </w:rPr>
        <w:t xml:space="preserve">espacios </w:t>
      </w:r>
      <w:r w:rsidR="002003CC">
        <w:rPr>
          <w:rStyle w:val="fontstyle01"/>
          <w:rFonts w:ascii="Arial Narrow" w:hAnsi="Arial Narrow"/>
          <w:sz w:val="24"/>
          <w:szCs w:val="24"/>
        </w:rPr>
        <w:t xml:space="preserve">mínimos </w:t>
      </w:r>
      <w:r w:rsidR="002D2339">
        <w:rPr>
          <w:rStyle w:val="fontstyle01"/>
          <w:rFonts w:ascii="Arial Narrow" w:hAnsi="Arial Narrow"/>
          <w:sz w:val="24"/>
          <w:szCs w:val="24"/>
        </w:rPr>
        <w:t>para el estacionamiento de vehículos según el siguiente detalle:</w:t>
      </w:r>
    </w:p>
    <w:p w:rsidR="00094174" w:rsidRDefault="00536D99" w:rsidP="00536D99">
      <w:pPr>
        <w:pStyle w:val="Prrafodelista"/>
        <w:numPr>
          <w:ilvl w:val="0"/>
          <w:numId w:val="1"/>
        </w:numPr>
        <w:spacing w:before="120" w:after="120" w:line="360" w:lineRule="auto"/>
        <w:ind w:right="424"/>
        <w:jc w:val="both"/>
        <w:rPr>
          <w:rStyle w:val="fontstyle01"/>
          <w:rFonts w:ascii="Arial Narrow" w:hAnsi="Arial Narrow"/>
          <w:sz w:val="24"/>
          <w:szCs w:val="24"/>
        </w:rPr>
      </w:pPr>
      <w:r w:rsidRPr="00536D99">
        <w:rPr>
          <w:rStyle w:val="fontstyle01"/>
          <w:rFonts w:ascii="Arial Narrow" w:hAnsi="Arial Narrow"/>
          <w:sz w:val="24"/>
          <w:szCs w:val="24"/>
        </w:rPr>
        <w:t>Calle 18 de Julio</w:t>
      </w:r>
      <w:r w:rsidR="00F04561">
        <w:rPr>
          <w:rStyle w:val="fontstyle01"/>
          <w:rFonts w:ascii="Arial Narrow" w:hAnsi="Arial Narrow"/>
          <w:sz w:val="24"/>
          <w:szCs w:val="24"/>
        </w:rPr>
        <w:t xml:space="preserve"> de la ciudad de Durazno</w:t>
      </w:r>
      <w:r w:rsidRPr="00536D99">
        <w:rPr>
          <w:rStyle w:val="fontstyle01"/>
          <w:rFonts w:ascii="Arial Narrow" w:hAnsi="Arial Narrow"/>
          <w:sz w:val="24"/>
          <w:szCs w:val="24"/>
        </w:rPr>
        <w:t xml:space="preserve">, en zona de estacionamiento tarifado: </w:t>
      </w:r>
      <w:r w:rsidR="00F04561">
        <w:rPr>
          <w:rStyle w:val="fontstyle01"/>
          <w:rFonts w:ascii="Arial Narrow" w:hAnsi="Arial Narrow"/>
          <w:sz w:val="24"/>
          <w:szCs w:val="24"/>
        </w:rPr>
        <w:t>una unidad de estacionamiento para</w:t>
      </w:r>
      <w:r w:rsidRPr="00536D99">
        <w:rPr>
          <w:rStyle w:val="fontstyle01"/>
          <w:rFonts w:ascii="Arial Narrow" w:hAnsi="Arial Narrow"/>
          <w:sz w:val="24"/>
          <w:szCs w:val="24"/>
        </w:rPr>
        <w:t xml:space="preserve"> el 100% de las unidades habitacionales.</w:t>
      </w:r>
    </w:p>
    <w:p w:rsidR="00536D99" w:rsidRDefault="00536D99" w:rsidP="00536D99">
      <w:pPr>
        <w:pStyle w:val="Prrafodelista"/>
        <w:numPr>
          <w:ilvl w:val="0"/>
          <w:numId w:val="1"/>
        </w:numPr>
        <w:spacing w:before="120" w:after="120" w:line="360" w:lineRule="auto"/>
        <w:ind w:right="424"/>
        <w:jc w:val="both"/>
        <w:rPr>
          <w:rStyle w:val="fontstyle01"/>
          <w:rFonts w:ascii="Arial Narrow" w:hAnsi="Arial Narrow"/>
          <w:sz w:val="24"/>
          <w:szCs w:val="24"/>
        </w:rPr>
      </w:pPr>
      <w:r>
        <w:rPr>
          <w:rStyle w:val="fontstyle01"/>
          <w:rFonts w:ascii="Arial Narrow" w:hAnsi="Arial Narrow"/>
          <w:sz w:val="24"/>
          <w:szCs w:val="24"/>
        </w:rPr>
        <w:t>Resto de la zona tarifada</w:t>
      </w:r>
      <w:r w:rsidR="00F04561">
        <w:rPr>
          <w:rStyle w:val="fontstyle01"/>
          <w:rFonts w:ascii="Arial Narrow" w:hAnsi="Arial Narrow"/>
          <w:sz w:val="24"/>
          <w:szCs w:val="24"/>
        </w:rPr>
        <w:t xml:space="preserve"> de la ciudad de Durazno</w:t>
      </w:r>
      <w:r>
        <w:rPr>
          <w:rStyle w:val="fontstyle01"/>
          <w:rFonts w:ascii="Arial Narrow" w:hAnsi="Arial Narrow"/>
          <w:sz w:val="24"/>
          <w:szCs w:val="24"/>
        </w:rPr>
        <w:t xml:space="preserve">: </w:t>
      </w:r>
      <w:r w:rsidR="00F04561">
        <w:rPr>
          <w:rStyle w:val="fontstyle01"/>
          <w:rFonts w:ascii="Arial Narrow" w:hAnsi="Arial Narrow"/>
          <w:sz w:val="24"/>
          <w:szCs w:val="24"/>
        </w:rPr>
        <w:t xml:space="preserve">una unidad de estacionamiento </w:t>
      </w:r>
      <w:r>
        <w:rPr>
          <w:rStyle w:val="fontstyle01"/>
          <w:rFonts w:ascii="Arial Narrow" w:hAnsi="Arial Narrow"/>
          <w:sz w:val="24"/>
          <w:szCs w:val="24"/>
        </w:rPr>
        <w:t>para el 60% de las unidades habitacionales.</w:t>
      </w:r>
    </w:p>
    <w:p w:rsidR="00536D99" w:rsidRDefault="00536D99" w:rsidP="00536D99">
      <w:pPr>
        <w:pStyle w:val="Prrafodelista"/>
        <w:numPr>
          <w:ilvl w:val="0"/>
          <w:numId w:val="1"/>
        </w:numPr>
        <w:spacing w:before="120" w:after="120" w:line="360" w:lineRule="auto"/>
        <w:ind w:right="424"/>
        <w:jc w:val="both"/>
        <w:rPr>
          <w:rStyle w:val="fontstyle01"/>
          <w:rFonts w:ascii="Arial Narrow" w:hAnsi="Arial Narrow"/>
          <w:sz w:val="24"/>
          <w:szCs w:val="24"/>
        </w:rPr>
      </w:pPr>
      <w:r>
        <w:rPr>
          <w:rStyle w:val="fontstyle01"/>
          <w:rFonts w:ascii="Arial Narrow" w:hAnsi="Arial Narrow"/>
          <w:sz w:val="24"/>
          <w:szCs w:val="24"/>
        </w:rPr>
        <w:t xml:space="preserve">Resto de la zona urbana consolidada: </w:t>
      </w:r>
      <w:r w:rsidR="00F04561">
        <w:rPr>
          <w:rStyle w:val="fontstyle01"/>
          <w:rFonts w:ascii="Arial Narrow" w:hAnsi="Arial Narrow"/>
          <w:sz w:val="24"/>
          <w:szCs w:val="24"/>
        </w:rPr>
        <w:t xml:space="preserve">una unidad de estacionamiento para el </w:t>
      </w:r>
      <w:r>
        <w:rPr>
          <w:rStyle w:val="fontstyle01"/>
          <w:rFonts w:ascii="Arial Narrow" w:hAnsi="Arial Narrow"/>
          <w:sz w:val="24"/>
          <w:szCs w:val="24"/>
        </w:rPr>
        <w:t>40% de las unidades habitacionales.</w:t>
      </w:r>
    </w:p>
    <w:p w:rsidR="00536D99" w:rsidRPr="002003CC" w:rsidRDefault="00536D99" w:rsidP="00536D99">
      <w:pPr>
        <w:spacing w:before="120" w:after="120" w:line="360" w:lineRule="auto"/>
        <w:ind w:left="567" w:right="424"/>
        <w:jc w:val="both"/>
        <w:rPr>
          <w:rStyle w:val="fontstyle01"/>
          <w:rFonts w:ascii="Arial Narrow" w:hAnsi="Arial Narrow"/>
          <w:b w:val="0"/>
          <w:i w:val="0"/>
          <w:sz w:val="24"/>
          <w:szCs w:val="24"/>
        </w:rPr>
      </w:pPr>
      <w:r w:rsidRPr="002003CC">
        <w:rPr>
          <w:rStyle w:val="fontstyle01"/>
          <w:rFonts w:ascii="Arial Narrow" w:hAnsi="Arial Narrow"/>
          <w:b w:val="0"/>
          <w:i w:val="0"/>
          <w:sz w:val="24"/>
          <w:szCs w:val="24"/>
        </w:rPr>
        <w:t xml:space="preserve">En todos los casos los espacios de estacionamientos obligatorios detallados pueden ubicarse en el mismo padrón </w:t>
      </w:r>
      <w:r w:rsidR="002003CC" w:rsidRPr="002003CC">
        <w:rPr>
          <w:rStyle w:val="fontstyle01"/>
          <w:rFonts w:ascii="Arial Narrow" w:hAnsi="Arial Narrow"/>
          <w:b w:val="0"/>
          <w:i w:val="0"/>
          <w:sz w:val="24"/>
          <w:szCs w:val="24"/>
        </w:rPr>
        <w:t>o en otro que diste de una distancia de hasta 200m.</w:t>
      </w:r>
    </w:p>
    <w:p w:rsidR="00584B03" w:rsidRDefault="00584B03" w:rsidP="00383CCA">
      <w:pPr>
        <w:spacing w:before="120" w:after="120" w:line="360" w:lineRule="auto"/>
        <w:ind w:left="567" w:right="424"/>
        <w:jc w:val="both"/>
        <w:rPr>
          <w:rFonts w:ascii="Arial Narrow" w:hAnsi="Arial Narrow" w:cs="Arial"/>
          <w:color w:val="000000"/>
          <w:sz w:val="24"/>
          <w:szCs w:val="24"/>
          <w:shd w:val="clear" w:color="auto" w:fill="FFFFFF"/>
        </w:rPr>
      </w:pPr>
      <w:r w:rsidRPr="00584B03">
        <w:rPr>
          <w:rFonts w:ascii="Arial Narrow" w:hAnsi="Arial Narrow" w:cs="Arial"/>
          <w:color w:val="000000"/>
          <w:sz w:val="24"/>
          <w:szCs w:val="24"/>
          <w:shd w:val="clear" w:color="auto" w:fill="FFFFFF"/>
        </w:rPr>
        <w:t>El o los edificios que incluyan estacionamientos complementarios de otro u otros edificios, deberán habilitarse antes o simultáneamente con</w:t>
      </w:r>
      <w:r w:rsidR="00F04561">
        <w:rPr>
          <w:rFonts w:ascii="Arial Narrow" w:hAnsi="Arial Narrow" w:cs="Arial"/>
          <w:color w:val="000000"/>
          <w:sz w:val="24"/>
          <w:szCs w:val="24"/>
          <w:shd w:val="clear" w:color="auto" w:fill="FFFFFF"/>
        </w:rPr>
        <w:t xml:space="preserve"> el o los que le dieron origen.</w:t>
      </w:r>
    </w:p>
    <w:p w:rsidR="00584B03" w:rsidRDefault="00584B03" w:rsidP="00383CCA">
      <w:pPr>
        <w:spacing w:before="120" w:after="120" w:line="360" w:lineRule="auto"/>
        <w:ind w:left="567" w:right="424"/>
        <w:jc w:val="both"/>
        <w:rPr>
          <w:rFonts w:ascii="Arial Narrow" w:hAnsi="Arial Narrow" w:cs="Arial"/>
          <w:color w:val="000000"/>
          <w:sz w:val="24"/>
          <w:szCs w:val="24"/>
          <w:shd w:val="clear" w:color="auto" w:fill="FFFFFF"/>
        </w:rPr>
      </w:pPr>
      <w:r w:rsidRPr="00584B03">
        <w:rPr>
          <w:rFonts w:ascii="Arial Narrow" w:hAnsi="Arial Narrow" w:cs="Arial"/>
          <w:color w:val="000000"/>
          <w:sz w:val="24"/>
          <w:szCs w:val="24"/>
          <w:shd w:val="clear" w:color="auto" w:fill="FFFFFF"/>
        </w:rPr>
        <w:t xml:space="preserve">En ningún caso podrán realizarse en el edificio que incluye sitios de estacionamientos complementarios, obras de demolición, refacción o construcción que afecten los mismos en cuanto al destino y capacidad. Cuando se solicite su demolición o cambio de destino, deberá proponerse una solución sustitutiva equivalente. El </w:t>
      </w:r>
      <w:r>
        <w:rPr>
          <w:rFonts w:ascii="Arial Narrow" w:hAnsi="Arial Narrow" w:cs="Arial"/>
          <w:color w:val="000000"/>
          <w:sz w:val="24"/>
          <w:szCs w:val="24"/>
          <w:shd w:val="clear" w:color="auto" w:fill="FFFFFF"/>
        </w:rPr>
        <w:t xml:space="preserve">Departamento de Obras </w:t>
      </w:r>
      <w:r w:rsidRPr="00584B03">
        <w:rPr>
          <w:rFonts w:ascii="Arial Narrow" w:hAnsi="Arial Narrow" w:cs="Arial"/>
          <w:color w:val="000000"/>
          <w:sz w:val="24"/>
          <w:szCs w:val="24"/>
          <w:shd w:val="clear" w:color="auto" w:fill="FFFFFF"/>
        </w:rPr>
        <w:t>controlará esta situación previamente a la aprobación del respectivo Permiso de Construcción o Demolición, no pudiendo utilizarse en sustitución, estacionamientos existentes a la fecha de presentación del mismo</w:t>
      </w:r>
      <w:r>
        <w:rPr>
          <w:rFonts w:ascii="Arial Narrow" w:hAnsi="Arial Narrow" w:cs="Arial"/>
          <w:color w:val="000000"/>
          <w:sz w:val="24"/>
          <w:szCs w:val="24"/>
          <w:shd w:val="clear" w:color="auto" w:fill="FFFFFF"/>
        </w:rPr>
        <w:t>.</w:t>
      </w:r>
    </w:p>
    <w:p w:rsidR="00F04561" w:rsidRDefault="00584B03" w:rsidP="00383CCA">
      <w:pPr>
        <w:spacing w:before="120" w:after="120" w:line="360" w:lineRule="auto"/>
        <w:ind w:left="567" w:right="424"/>
        <w:jc w:val="both"/>
        <w:rPr>
          <w:rStyle w:val="fontstyle01"/>
          <w:rFonts w:ascii="Arial Narrow" w:hAnsi="Arial Narrow"/>
          <w:b w:val="0"/>
          <w:sz w:val="24"/>
          <w:szCs w:val="24"/>
        </w:rPr>
      </w:pPr>
      <w:r w:rsidRPr="00584B03">
        <w:rPr>
          <w:rStyle w:val="fontstyle01"/>
          <w:rFonts w:ascii="Arial Narrow" w:hAnsi="Arial Narrow"/>
          <w:b w:val="0"/>
          <w:i w:val="0"/>
          <w:sz w:val="24"/>
          <w:szCs w:val="24"/>
        </w:rPr>
        <w:t>El edificio que incluye estacionamientos complementarios, podrá admitir a su vez, otros destinos, siempre que se ajusten a las disposiciones vigentes</w:t>
      </w:r>
      <w:r w:rsidRPr="00584B03">
        <w:rPr>
          <w:rStyle w:val="fontstyle01"/>
          <w:rFonts w:ascii="Arial Narrow" w:hAnsi="Arial Narrow"/>
          <w:b w:val="0"/>
          <w:sz w:val="24"/>
          <w:szCs w:val="24"/>
        </w:rPr>
        <w:t>.</w:t>
      </w:r>
      <w:r w:rsidR="00094174" w:rsidRPr="00094174">
        <w:rPr>
          <w:rStyle w:val="fontstyle01"/>
          <w:rFonts w:ascii="Arial Narrow" w:hAnsi="Arial Narrow"/>
          <w:b w:val="0"/>
          <w:sz w:val="24"/>
          <w:szCs w:val="24"/>
        </w:rPr>
        <w:t>”</w:t>
      </w:r>
    </w:p>
    <w:p w:rsidR="002003CC" w:rsidRDefault="002003CC" w:rsidP="00383CCA">
      <w:pPr>
        <w:spacing w:before="120" w:after="120" w:line="360" w:lineRule="auto"/>
        <w:ind w:right="566"/>
        <w:jc w:val="both"/>
        <w:rPr>
          <w:rStyle w:val="fontstyle01"/>
          <w:rFonts w:ascii="Arial Narrow" w:hAnsi="Arial Narrow"/>
          <w:i w:val="0"/>
          <w:sz w:val="24"/>
          <w:szCs w:val="24"/>
        </w:rPr>
      </w:pPr>
      <w:r w:rsidRPr="00584B03">
        <w:rPr>
          <w:rStyle w:val="fontstyle01"/>
          <w:rFonts w:ascii="Arial Narrow" w:hAnsi="Arial Narrow"/>
          <w:sz w:val="24"/>
          <w:szCs w:val="24"/>
        </w:rPr>
        <w:t xml:space="preserve">ART. 75.B) </w:t>
      </w:r>
      <w:r>
        <w:rPr>
          <w:rStyle w:val="fontstyle01"/>
          <w:rFonts w:ascii="Arial Narrow" w:hAnsi="Arial Narrow"/>
          <w:sz w:val="24"/>
          <w:szCs w:val="24"/>
        </w:rPr>
        <w:t xml:space="preserve">Bis. TIPOS DE </w:t>
      </w:r>
      <w:r w:rsidRPr="00584B03">
        <w:rPr>
          <w:rStyle w:val="fontstyle01"/>
          <w:rFonts w:ascii="Arial Narrow" w:hAnsi="Arial Narrow"/>
          <w:sz w:val="24"/>
          <w:szCs w:val="24"/>
        </w:rPr>
        <w:t>ESTACIONAMIENTO</w:t>
      </w:r>
      <w:r>
        <w:rPr>
          <w:rStyle w:val="fontstyle01"/>
          <w:rFonts w:ascii="Arial Narrow" w:hAnsi="Arial Narrow"/>
          <w:i w:val="0"/>
          <w:sz w:val="24"/>
          <w:szCs w:val="24"/>
        </w:rPr>
        <w:t xml:space="preserve"> </w:t>
      </w:r>
      <w:bookmarkStart w:id="0" w:name="_GoBack"/>
      <w:bookmarkEnd w:id="0"/>
    </w:p>
    <w:p w:rsidR="002003CC" w:rsidRPr="002003CC" w:rsidRDefault="002003CC" w:rsidP="00383CCA">
      <w:pPr>
        <w:spacing w:before="120" w:after="120" w:line="360" w:lineRule="auto"/>
        <w:ind w:right="566"/>
        <w:jc w:val="both"/>
        <w:rPr>
          <w:rStyle w:val="fontstyle01"/>
          <w:rFonts w:ascii="Arial Narrow" w:hAnsi="Arial Narrow"/>
          <w:b w:val="0"/>
          <w:i w:val="0"/>
          <w:sz w:val="24"/>
          <w:szCs w:val="24"/>
        </w:rPr>
      </w:pPr>
      <w:r w:rsidRPr="002003CC">
        <w:rPr>
          <w:rStyle w:val="fontstyle01"/>
          <w:rFonts w:ascii="Arial Narrow" w:hAnsi="Arial Narrow"/>
          <w:b w:val="0"/>
          <w:i w:val="0"/>
          <w:sz w:val="24"/>
          <w:szCs w:val="24"/>
        </w:rPr>
        <w:t>Existirán dos tipos de espacios de estacionamiento:</w:t>
      </w:r>
    </w:p>
    <w:p w:rsidR="002003CC" w:rsidRPr="002003CC" w:rsidRDefault="002003CC" w:rsidP="00383CCA">
      <w:pPr>
        <w:spacing w:before="120" w:after="120" w:line="360" w:lineRule="auto"/>
        <w:ind w:right="566"/>
        <w:jc w:val="both"/>
        <w:rPr>
          <w:rStyle w:val="fontstyle01"/>
          <w:rFonts w:ascii="Arial Narrow" w:hAnsi="Arial Narrow"/>
          <w:b w:val="0"/>
          <w:i w:val="0"/>
          <w:sz w:val="24"/>
          <w:szCs w:val="24"/>
        </w:rPr>
      </w:pPr>
      <w:r w:rsidRPr="002003CC">
        <w:rPr>
          <w:rStyle w:val="fontstyle01"/>
          <w:rFonts w:ascii="Arial Narrow" w:hAnsi="Arial Narrow"/>
          <w:b w:val="0"/>
          <w:i w:val="0"/>
          <w:sz w:val="24"/>
          <w:szCs w:val="24"/>
        </w:rPr>
        <w:t>Tipa A. de 2,50 x 5,0m y</w:t>
      </w:r>
    </w:p>
    <w:p w:rsidR="002003CC" w:rsidRPr="002003CC" w:rsidRDefault="002003CC" w:rsidP="00383CCA">
      <w:pPr>
        <w:spacing w:before="120" w:after="120" w:line="360" w:lineRule="auto"/>
        <w:ind w:right="566"/>
        <w:jc w:val="both"/>
        <w:rPr>
          <w:rStyle w:val="fontstyle01"/>
          <w:rFonts w:ascii="Arial Narrow" w:hAnsi="Arial Narrow"/>
          <w:b w:val="0"/>
          <w:i w:val="0"/>
          <w:sz w:val="24"/>
          <w:szCs w:val="24"/>
        </w:rPr>
      </w:pPr>
      <w:r w:rsidRPr="002003CC">
        <w:rPr>
          <w:rStyle w:val="fontstyle01"/>
          <w:rFonts w:ascii="Arial Narrow" w:hAnsi="Arial Narrow"/>
          <w:b w:val="0"/>
          <w:i w:val="0"/>
          <w:sz w:val="24"/>
          <w:szCs w:val="24"/>
        </w:rPr>
        <w:t>Tipo B. de 2,25 x 4,50m</w:t>
      </w:r>
    </w:p>
    <w:p w:rsidR="002003CC" w:rsidRPr="002003CC" w:rsidRDefault="002003CC" w:rsidP="00383CCA">
      <w:pPr>
        <w:spacing w:before="120" w:after="120" w:line="360" w:lineRule="auto"/>
        <w:ind w:right="566"/>
        <w:jc w:val="both"/>
        <w:rPr>
          <w:rStyle w:val="fontstyle01"/>
          <w:rFonts w:ascii="Arial Narrow" w:hAnsi="Arial Narrow"/>
          <w:b w:val="0"/>
          <w:i w:val="0"/>
          <w:sz w:val="24"/>
          <w:szCs w:val="24"/>
        </w:rPr>
      </w:pPr>
      <w:r w:rsidRPr="002003CC">
        <w:rPr>
          <w:rStyle w:val="fontstyle01"/>
          <w:rFonts w:ascii="Arial Narrow" w:hAnsi="Arial Narrow"/>
          <w:b w:val="0"/>
          <w:i w:val="0"/>
          <w:sz w:val="24"/>
          <w:szCs w:val="24"/>
        </w:rPr>
        <w:lastRenderedPageBreak/>
        <w:t>Los estacionamientos mencionados en el inciso anterior de distribuirán en 50% da cada tipo.</w:t>
      </w:r>
    </w:p>
    <w:p w:rsidR="002A7DC7" w:rsidRPr="00094174" w:rsidRDefault="002003CC" w:rsidP="00383CCA">
      <w:pPr>
        <w:spacing w:before="120" w:after="120" w:line="360" w:lineRule="auto"/>
        <w:ind w:right="566"/>
        <w:jc w:val="both"/>
        <w:rPr>
          <w:rStyle w:val="fontstyle01"/>
          <w:rFonts w:ascii="Arial Narrow" w:hAnsi="Arial Narrow"/>
          <w:b w:val="0"/>
          <w:i w:val="0"/>
          <w:sz w:val="24"/>
          <w:szCs w:val="24"/>
        </w:rPr>
      </w:pPr>
      <w:r>
        <w:rPr>
          <w:rStyle w:val="fontstyle01"/>
          <w:rFonts w:ascii="Arial Narrow" w:hAnsi="Arial Narrow"/>
          <w:i w:val="0"/>
          <w:sz w:val="24"/>
          <w:szCs w:val="24"/>
        </w:rPr>
        <w:t>Artículo 2°) -</w:t>
      </w:r>
      <w:r w:rsidR="00383CCA" w:rsidRPr="00383CCA">
        <w:rPr>
          <w:rStyle w:val="fontstyle01"/>
          <w:rFonts w:ascii="Arial Narrow" w:hAnsi="Arial Narrow"/>
          <w:b w:val="0"/>
          <w:i w:val="0"/>
          <w:sz w:val="24"/>
          <w:szCs w:val="24"/>
        </w:rPr>
        <w:t>Remítase al Ejecutivo Departamental a sus efectos.</w:t>
      </w:r>
    </w:p>
    <w:p w:rsidR="002A7DC7" w:rsidRPr="002A7DC7" w:rsidRDefault="002A7DC7" w:rsidP="00383CCA">
      <w:pPr>
        <w:spacing w:before="120" w:after="120" w:line="360" w:lineRule="auto"/>
        <w:jc w:val="both"/>
        <w:rPr>
          <w:rFonts w:ascii="Arial Narrow" w:hAnsi="Arial Narrow" w:cs="Tahoma"/>
          <w:color w:val="000000"/>
          <w:sz w:val="24"/>
          <w:szCs w:val="24"/>
          <w:shd w:val="clear" w:color="auto" w:fill="FFFFFF"/>
        </w:rPr>
      </w:pPr>
    </w:p>
    <w:p w:rsidR="00813BD6" w:rsidRDefault="00813BD6" w:rsidP="00383CCA">
      <w:pPr>
        <w:spacing w:before="120" w:after="120" w:line="360" w:lineRule="auto"/>
      </w:pPr>
    </w:p>
    <w:sectPr w:rsidR="00813BD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7F6" w:rsidRDefault="005037F6" w:rsidP="002A7DC7">
      <w:pPr>
        <w:spacing w:after="0" w:line="240" w:lineRule="auto"/>
      </w:pPr>
      <w:r>
        <w:separator/>
      </w:r>
    </w:p>
  </w:endnote>
  <w:endnote w:type="continuationSeparator" w:id="0">
    <w:p w:rsidR="005037F6" w:rsidRDefault="005037F6" w:rsidP="002A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Bold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DC7" w:rsidRPr="002A7DC7" w:rsidRDefault="002A7DC7">
    <w:pPr>
      <w:pStyle w:val="Piedepgina"/>
      <w:rPr>
        <w:lang w:val="es-MX"/>
      </w:rPr>
    </w:pPr>
    <w:r>
      <w:rPr>
        <w:noProof/>
        <w:lang w:eastAsia="es-UY"/>
      </w:rPr>
      <w:drawing>
        <wp:inline distT="0" distB="0" distL="0" distR="0" wp14:anchorId="039071FD" wp14:editId="57719C39">
          <wp:extent cx="5400040" cy="164465"/>
          <wp:effectExtent l="0" t="0" r="0" b="6985"/>
          <wp:docPr id="8" name="Imagen 8"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E"/>
                  <pic:cNvPicPr>
                    <a:picLocks noChangeAspect="1" noChangeArrowheads="1"/>
                  </pic:cNvPicPr>
                </pic:nvPicPr>
                <pic:blipFill>
                  <a:blip r:embed="rId1" cstate="print"/>
                  <a:srcRect/>
                  <a:stretch>
                    <a:fillRect/>
                  </a:stretch>
                </pic:blipFill>
                <pic:spPr bwMode="auto">
                  <a:xfrm>
                    <a:off x="0" y="0"/>
                    <a:ext cx="5400040" cy="16446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7F6" w:rsidRDefault="005037F6" w:rsidP="002A7DC7">
      <w:pPr>
        <w:spacing w:after="0" w:line="240" w:lineRule="auto"/>
      </w:pPr>
      <w:r>
        <w:separator/>
      </w:r>
    </w:p>
  </w:footnote>
  <w:footnote w:type="continuationSeparator" w:id="0">
    <w:p w:rsidR="005037F6" w:rsidRDefault="005037F6" w:rsidP="002A7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DC7" w:rsidRDefault="002A7DC7">
    <w:pPr>
      <w:pStyle w:val="Encabezado"/>
    </w:pPr>
    <w:r>
      <w:rPr>
        <w:noProof/>
        <w:lang w:eastAsia="es-UY"/>
      </w:rPr>
      <w:drawing>
        <wp:inline distT="0" distB="0" distL="0" distR="0" wp14:anchorId="661E3C6A" wp14:editId="3100AD96">
          <wp:extent cx="5400040" cy="1317625"/>
          <wp:effectExtent l="0" t="0" r="0" b="0"/>
          <wp:docPr id="10" name="0 Imagen" descr="ENCABBEZAD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NCABBEZADO2.jpg"/>
                  <pic:cNvPicPr>
                    <a:picLocks noChangeAspect="1" noChangeArrowheads="1"/>
                  </pic:cNvPicPr>
                </pic:nvPicPr>
                <pic:blipFill>
                  <a:blip r:embed="rId1" cstate="print"/>
                  <a:srcRect/>
                  <a:stretch>
                    <a:fillRect/>
                  </a:stretch>
                </pic:blipFill>
                <pic:spPr bwMode="auto">
                  <a:xfrm>
                    <a:off x="0" y="0"/>
                    <a:ext cx="5400040" cy="1317625"/>
                  </a:xfrm>
                  <a:prstGeom prst="rect">
                    <a:avLst/>
                  </a:prstGeom>
                  <a:noFill/>
                  <a:ln w="9525">
                    <a:noFill/>
                    <a:miter lim="800000"/>
                    <a:headEnd/>
                    <a:tailEnd/>
                  </a:ln>
                </pic:spPr>
              </pic:pic>
            </a:graphicData>
          </a:graphic>
        </wp:inline>
      </w:drawing>
    </w:r>
  </w:p>
  <w:p w:rsidR="002A7DC7" w:rsidRDefault="002A7D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3B1458"/>
    <w:multiLevelType w:val="hybridMultilevel"/>
    <w:tmpl w:val="7B8E94D6"/>
    <w:lvl w:ilvl="0" w:tplc="814A6386">
      <w:start w:val="1"/>
      <w:numFmt w:val="lowerLetter"/>
      <w:lvlText w:val="%1)"/>
      <w:lvlJc w:val="left"/>
      <w:pPr>
        <w:ind w:left="927" w:hanging="360"/>
      </w:pPr>
      <w:rPr>
        <w:rFonts w:hint="default"/>
      </w:rPr>
    </w:lvl>
    <w:lvl w:ilvl="1" w:tplc="380A0019" w:tentative="1">
      <w:start w:val="1"/>
      <w:numFmt w:val="lowerLetter"/>
      <w:lvlText w:val="%2."/>
      <w:lvlJc w:val="left"/>
      <w:pPr>
        <w:ind w:left="1647" w:hanging="360"/>
      </w:pPr>
    </w:lvl>
    <w:lvl w:ilvl="2" w:tplc="380A001B" w:tentative="1">
      <w:start w:val="1"/>
      <w:numFmt w:val="lowerRoman"/>
      <w:lvlText w:val="%3."/>
      <w:lvlJc w:val="right"/>
      <w:pPr>
        <w:ind w:left="2367" w:hanging="180"/>
      </w:pPr>
    </w:lvl>
    <w:lvl w:ilvl="3" w:tplc="380A000F" w:tentative="1">
      <w:start w:val="1"/>
      <w:numFmt w:val="decimal"/>
      <w:lvlText w:val="%4."/>
      <w:lvlJc w:val="left"/>
      <w:pPr>
        <w:ind w:left="3087" w:hanging="360"/>
      </w:pPr>
    </w:lvl>
    <w:lvl w:ilvl="4" w:tplc="380A0019" w:tentative="1">
      <w:start w:val="1"/>
      <w:numFmt w:val="lowerLetter"/>
      <w:lvlText w:val="%5."/>
      <w:lvlJc w:val="left"/>
      <w:pPr>
        <w:ind w:left="3807" w:hanging="360"/>
      </w:pPr>
    </w:lvl>
    <w:lvl w:ilvl="5" w:tplc="380A001B" w:tentative="1">
      <w:start w:val="1"/>
      <w:numFmt w:val="lowerRoman"/>
      <w:lvlText w:val="%6."/>
      <w:lvlJc w:val="right"/>
      <w:pPr>
        <w:ind w:left="4527" w:hanging="180"/>
      </w:pPr>
    </w:lvl>
    <w:lvl w:ilvl="6" w:tplc="380A000F" w:tentative="1">
      <w:start w:val="1"/>
      <w:numFmt w:val="decimal"/>
      <w:lvlText w:val="%7."/>
      <w:lvlJc w:val="left"/>
      <w:pPr>
        <w:ind w:left="5247" w:hanging="360"/>
      </w:pPr>
    </w:lvl>
    <w:lvl w:ilvl="7" w:tplc="380A0019" w:tentative="1">
      <w:start w:val="1"/>
      <w:numFmt w:val="lowerLetter"/>
      <w:lvlText w:val="%8."/>
      <w:lvlJc w:val="left"/>
      <w:pPr>
        <w:ind w:left="5967" w:hanging="360"/>
      </w:pPr>
    </w:lvl>
    <w:lvl w:ilvl="8" w:tplc="38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D6"/>
    <w:rsid w:val="00094174"/>
    <w:rsid w:val="00165EAE"/>
    <w:rsid w:val="002003CC"/>
    <w:rsid w:val="002A7DC7"/>
    <w:rsid w:val="002D2339"/>
    <w:rsid w:val="00330715"/>
    <w:rsid w:val="00383CCA"/>
    <w:rsid w:val="00476580"/>
    <w:rsid w:val="005037F6"/>
    <w:rsid w:val="00536D99"/>
    <w:rsid w:val="00584B03"/>
    <w:rsid w:val="005A33CA"/>
    <w:rsid w:val="00813BD6"/>
    <w:rsid w:val="00924F06"/>
    <w:rsid w:val="00AC763A"/>
    <w:rsid w:val="00D27214"/>
    <w:rsid w:val="00DF0B91"/>
    <w:rsid w:val="00ED53E2"/>
    <w:rsid w:val="00F04561"/>
    <w:rsid w:val="00FB7B8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6900B-755F-4E01-A9C2-3779B917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813BD6"/>
    <w:rPr>
      <w:rFonts w:ascii="Times-BoldItalic" w:hAnsi="Times-BoldItalic" w:hint="default"/>
      <w:b/>
      <w:bCs/>
      <w:i/>
      <w:iCs/>
      <w:color w:val="000000"/>
      <w:sz w:val="20"/>
      <w:szCs w:val="20"/>
    </w:rPr>
  </w:style>
  <w:style w:type="paragraph" w:styleId="Encabezado">
    <w:name w:val="header"/>
    <w:basedOn w:val="Normal"/>
    <w:link w:val="EncabezadoCar"/>
    <w:uiPriority w:val="99"/>
    <w:unhideWhenUsed/>
    <w:rsid w:val="002A7D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7DC7"/>
  </w:style>
  <w:style w:type="paragraph" w:styleId="Piedepgina">
    <w:name w:val="footer"/>
    <w:basedOn w:val="Normal"/>
    <w:link w:val="PiedepginaCar"/>
    <w:uiPriority w:val="99"/>
    <w:unhideWhenUsed/>
    <w:rsid w:val="002A7D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7DC7"/>
  </w:style>
  <w:style w:type="paragraph" w:styleId="Prrafodelista">
    <w:name w:val="List Paragraph"/>
    <w:basedOn w:val="Normal"/>
    <w:uiPriority w:val="34"/>
    <w:qFormat/>
    <w:rsid w:val="00536D99"/>
    <w:pPr>
      <w:ind w:left="720"/>
      <w:contextualSpacing/>
    </w:pPr>
  </w:style>
  <w:style w:type="paragraph" w:styleId="Textodeglobo">
    <w:name w:val="Balloon Text"/>
    <w:basedOn w:val="Normal"/>
    <w:link w:val="TextodegloboCar"/>
    <w:uiPriority w:val="99"/>
    <w:semiHidden/>
    <w:unhideWhenUsed/>
    <w:rsid w:val="00F045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45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548</Words>
  <Characters>3015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2023-05-24T20:46:00Z</cp:lastPrinted>
  <dcterms:created xsi:type="dcterms:W3CDTF">2023-05-11T18:41:00Z</dcterms:created>
  <dcterms:modified xsi:type="dcterms:W3CDTF">2023-05-24T20:48:00Z</dcterms:modified>
</cp:coreProperties>
</file>